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6" w:type="dxa"/>
        <w:tblLayout w:type="fixed"/>
        <w:tblLook w:val="06A0" w:firstRow="1" w:lastRow="0" w:firstColumn="1" w:lastColumn="0" w:noHBand="1" w:noVBand="1"/>
      </w:tblPr>
      <w:tblGrid>
        <w:gridCol w:w="1791"/>
        <w:gridCol w:w="7805"/>
      </w:tblGrid>
      <w:tr w:rsidR="774377FA" w14:paraId="4BDFC6E1" w14:textId="77777777" w:rsidTr="00DF108D">
        <w:tc>
          <w:tcPr>
            <w:tcW w:w="1791" w:type="dxa"/>
          </w:tcPr>
          <w:p w14:paraId="27BC4186" w14:textId="182EC34B" w:rsidR="7E681147" w:rsidRDefault="7E681147" w:rsidP="774377FA">
            <w:r>
              <w:t>Title</w:t>
            </w:r>
          </w:p>
        </w:tc>
        <w:tc>
          <w:tcPr>
            <w:tcW w:w="7805" w:type="dxa"/>
          </w:tcPr>
          <w:p w14:paraId="382CE8D4" w14:textId="31EC98CD" w:rsidR="1EAE3EA7" w:rsidRDefault="001072EE" w:rsidP="774377FA">
            <w:r>
              <w:t xml:space="preserve">Compliance Manager </w:t>
            </w:r>
          </w:p>
          <w:p w14:paraId="3F7E1B75" w14:textId="65C4563A" w:rsidR="00810968" w:rsidRDefault="00810968" w:rsidP="774377FA"/>
        </w:tc>
      </w:tr>
      <w:tr w:rsidR="774377FA" w14:paraId="3111A46B" w14:textId="77777777" w:rsidTr="00DF108D">
        <w:tc>
          <w:tcPr>
            <w:tcW w:w="1791" w:type="dxa"/>
          </w:tcPr>
          <w:p w14:paraId="5B1EFC88" w14:textId="376A8BA9" w:rsidR="7E681147" w:rsidRDefault="00FF70D7" w:rsidP="774377FA">
            <w:pPr>
              <w:spacing w:line="259" w:lineRule="auto"/>
            </w:pPr>
            <w:r>
              <w:t>R</w:t>
            </w:r>
            <w:r w:rsidR="7E681147">
              <w:t>eports to</w:t>
            </w:r>
          </w:p>
        </w:tc>
        <w:tc>
          <w:tcPr>
            <w:tcW w:w="7805" w:type="dxa"/>
          </w:tcPr>
          <w:p w14:paraId="19CC2040" w14:textId="47CE578A" w:rsidR="54B3599B" w:rsidRDefault="001072EE" w:rsidP="00810968">
            <w:r>
              <w:t xml:space="preserve">Head of Compliance </w:t>
            </w:r>
          </w:p>
          <w:p w14:paraId="5E1C3275" w14:textId="2528658A" w:rsidR="00810968" w:rsidRDefault="00810968" w:rsidP="00810968"/>
        </w:tc>
      </w:tr>
      <w:tr w:rsidR="00C14E15" w14:paraId="3EBD7FD2" w14:textId="77777777" w:rsidTr="00DF108D">
        <w:tc>
          <w:tcPr>
            <w:tcW w:w="1791" w:type="dxa"/>
          </w:tcPr>
          <w:p w14:paraId="07182408" w14:textId="7E870BFA" w:rsidR="00C14E15" w:rsidRDefault="001072EE" w:rsidP="774377FA">
            <w:r>
              <w:t xml:space="preserve">Met Facilities </w:t>
            </w:r>
          </w:p>
        </w:tc>
        <w:tc>
          <w:tcPr>
            <w:tcW w:w="7805" w:type="dxa"/>
          </w:tcPr>
          <w:p w14:paraId="7EC854D3" w14:textId="1EBFACB8" w:rsidR="00C14E15" w:rsidRDefault="001072EE" w:rsidP="003633F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Met Facilities provides full regulatory hosting solutions within its regulatory incubation platform </w:t>
            </w:r>
            <w:r w:rsidR="003633FC" w:rsidRP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>providing firms</w:t>
            </w:r>
            <w:r w:rsidRP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with all relevant permissions, allowing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them </w:t>
            </w:r>
            <w:r w:rsidRP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undertake a wide range of activities.</w:t>
            </w:r>
          </w:p>
          <w:p w14:paraId="442AF31D" w14:textId="3769FA34" w:rsidR="003633FC" w:rsidRPr="003633FC" w:rsidRDefault="003633FC" w:rsidP="003633F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This is a varied role covering the supervision of appointed representatives and internal compliance processes.  </w:t>
            </w:r>
          </w:p>
        </w:tc>
      </w:tr>
      <w:tr w:rsidR="774377FA" w14:paraId="71F7E456" w14:textId="77777777" w:rsidTr="00DF108D">
        <w:tc>
          <w:tcPr>
            <w:tcW w:w="1791" w:type="dxa"/>
          </w:tcPr>
          <w:p w14:paraId="5AE8BA9D" w14:textId="66CF2C91" w:rsidR="07167B14" w:rsidRDefault="07167B14" w:rsidP="774377FA">
            <w:r>
              <w:t>Responsibilities</w:t>
            </w:r>
          </w:p>
        </w:tc>
        <w:tc>
          <w:tcPr>
            <w:tcW w:w="7805" w:type="dxa"/>
          </w:tcPr>
          <w:p w14:paraId="1D04DAEB" w14:textId="38CE25DD" w:rsidR="002E6EC1" w:rsidRDefault="002E6EC1" w:rsidP="002E6E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Participate in</w:t>
            </w:r>
            <w:r w:rsidR="00ED61A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Executive</w:t>
            </w:r>
            <w:r w:rsidR="00A87527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Committee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, Risk Committee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A87527">
              <w:rPr>
                <w:rFonts w:ascii="Calibri" w:eastAsia="Calibri" w:hAnsi="Calibri" w:cs="Calibri"/>
                <w:color w:val="000000" w:themeColor="text1"/>
                <w:lang w:val="en-GB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member</w:t>
            </w:r>
            <w:r w:rsidR="00A87527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),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Managing Board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A87527">
              <w:rPr>
                <w:rFonts w:ascii="Calibri" w:eastAsia="Calibri" w:hAnsi="Calibri" w:cs="Calibri"/>
                <w:color w:val="000000" w:themeColor="text1"/>
                <w:lang w:val="en-GB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attendee</w:t>
            </w:r>
            <w:r w:rsidR="00A87527">
              <w:rPr>
                <w:rFonts w:ascii="Calibri" w:eastAsia="Calibri" w:hAnsi="Calibri" w:cs="Calibri"/>
                <w:color w:val="000000" w:themeColor="text1"/>
                <w:lang w:val="en-GB"/>
              </w:rPr>
              <w:t>)</w:t>
            </w:r>
            <w:r w:rsidR="00FF76C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– see Terms of Reference.</w:t>
            </w:r>
          </w:p>
          <w:p w14:paraId="27A26086" w14:textId="78380ABE" w:rsidR="003B76CF" w:rsidRDefault="001072EE" w:rsidP="002E6E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Head of </w:t>
            </w:r>
            <w:r w:rsidR="003633FC">
              <w:rPr>
                <w:rFonts w:ascii="Calibri" w:eastAsia="Calibri" w:hAnsi="Calibri" w:cs="Calibri"/>
                <w:color w:val="000000" w:themeColor="text1"/>
                <w:lang w:val="en-GB"/>
              </w:rPr>
              <w:t>Compliance SMF</w:t>
            </w:r>
            <w:r w:rsidR="002E6EC1">
              <w:rPr>
                <w:rFonts w:ascii="Calibri" w:eastAsia="Calibri" w:hAnsi="Calibri" w:cs="Calibri"/>
                <w:color w:val="000000" w:themeColor="text1"/>
                <w:lang w:val="en-GB"/>
              </w:rPr>
              <w:t>16 Compliance oversight</w:t>
            </w:r>
            <w:r w:rsidR="00BA37EF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, </w:t>
            </w:r>
            <w:r w:rsidR="002E6EC1">
              <w:rPr>
                <w:rFonts w:ascii="Calibri" w:eastAsia="Calibri" w:hAnsi="Calibri" w:cs="Calibri"/>
                <w:color w:val="000000" w:themeColor="text1"/>
                <w:lang w:val="en-GB"/>
              </w:rPr>
              <w:t>SMF17 MLRO</w:t>
            </w:r>
            <w:r w:rsidR="00BA37EF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, </w:t>
            </w:r>
            <w:r w:rsidR="003B76CF">
              <w:rPr>
                <w:rFonts w:ascii="Calibri" w:eastAsia="Calibri" w:hAnsi="Calibri" w:cs="Calibri"/>
                <w:color w:val="000000" w:themeColor="text1"/>
                <w:lang w:val="en-GB"/>
              </w:rPr>
              <w:t>FCA complaints contact</w:t>
            </w:r>
            <w:r w:rsidR="00FF76C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– see Statements of Responsibilities.</w:t>
            </w:r>
          </w:p>
          <w:p w14:paraId="4035DFDD" w14:textId="58D4E4F5" w:rsidR="00074032" w:rsidRDefault="001127E5" w:rsidP="0007403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Act as </w:t>
            </w:r>
            <w:r w:rsidR="003633FC">
              <w:rPr>
                <w:rFonts w:ascii="Calibri" w:eastAsia="Calibri" w:hAnsi="Calibri" w:cs="Calibri"/>
                <w:color w:val="000000" w:themeColor="text1"/>
                <w:lang w:val="en-GB"/>
              </w:rPr>
              <w:t>delegate for</w:t>
            </w:r>
            <w:r w:rsid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FCA contact for compliance matters.</w:t>
            </w:r>
            <w:r w:rsidR="0007403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11DFFD52" w14:textId="07865C62" w:rsidR="00361B0B" w:rsidRDefault="00361B0B" w:rsidP="0007403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Act as </w:t>
            </w:r>
            <w:r w:rsidR="001072E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delegate for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data protection contact (</w:t>
            </w:r>
            <w:r w:rsidRPr="00361B0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not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DPO) for the Information Commissioner.</w:t>
            </w:r>
          </w:p>
          <w:p w14:paraId="3E2B4281" w14:textId="20151BFF" w:rsidR="001766F6" w:rsidRDefault="001072EE" w:rsidP="00557247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Update and review</w:t>
            </w:r>
            <w:r w:rsidR="002D15F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22CC58AB"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policies and processes</w:t>
            </w:r>
            <w:r w:rsidR="001766F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 designated </w:t>
            </w:r>
            <w:r w:rsidR="00692757">
              <w:rPr>
                <w:rFonts w:ascii="Calibri" w:eastAsia="Calibri" w:hAnsi="Calibri" w:cs="Calibri"/>
                <w:color w:val="000000" w:themeColor="text1"/>
                <w:lang w:val="en-GB"/>
              </w:rPr>
              <w:t>subject a</w:t>
            </w:r>
            <w:r w:rsidR="001766F6">
              <w:rPr>
                <w:rFonts w:ascii="Calibri" w:eastAsia="Calibri" w:hAnsi="Calibri" w:cs="Calibri"/>
                <w:color w:val="000000" w:themeColor="text1"/>
                <w:lang w:val="en-GB"/>
              </w:rPr>
              <w:t>reas:</w:t>
            </w:r>
          </w:p>
          <w:p w14:paraId="5AAD331B" w14:textId="77777777" w:rsidR="00996FD9" w:rsidRDefault="001766F6" w:rsidP="001E27A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Areas comprise</w:t>
            </w:r>
            <w:r w:rsidR="00996FD9">
              <w:rPr>
                <w:rFonts w:ascii="Calibri" w:eastAsia="Calibri" w:hAnsi="Calibri" w:cs="Calibri"/>
                <w:color w:val="000000" w:themeColor="text1"/>
                <w:lang w:val="en-GB"/>
              </w:rPr>
              <w:t>:</w:t>
            </w:r>
          </w:p>
          <w:p w14:paraId="59845E8F" w14:textId="730D141C" w:rsidR="00996FD9" w:rsidRDefault="00996FD9" w:rsidP="00996FD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C</w:t>
            </w:r>
            <w:r w:rsidR="22CC58AB"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ompliance, including assurance/monitoring </w:t>
            </w:r>
            <w:r w:rsidR="003633FC"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programme</w:t>
            </w:r>
            <w:r w:rsidR="003633FC">
              <w:rPr>
                <w:rFonts w:ascii="Calibri" w:eastAsia="Calibri" w:hAnsi="Calibri" w:cs="Calibri"/>
                <w:color w:val="000000" w:themeColor="text1"/>
                <w:lang w:val="en-GB"/>
              </w:rPr>
              <w:t>s.</w:t>
            </w:r>
          </w:p>
          <w:p w14:paraId="00F3E140" w14:textId="7B92A9F2" w:rsidR="00996FD9" w:rsidRDefault="22CC58AB" w:rsidP="00996FD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Operations</w:t>
            </w:r>
          </w:p>
          <w:p w14:paraId="3AC4E569" w14:textId="448E98A2" w:rsidR="22CC58AB" w:rsidRDefault="00996FD9" w:rsidP="00996FD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S</w:t>
            </w:r>
            <w:r w:rsidR="22CC58AB"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ystems and enhancements as part of these processes</w:t>
            </w:r>
          </w:p>
          <w:p w14:paraId="2D825219" w14:textId="5B180992" w:rsidR="00996FD9" w:rsidRPr="001E27A2" w:rsidRDefault="00996FD9" w:rsidP="00996FD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Data </w:t>
            </w:r>
            <w:r w:rsidR="00361B0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privacy and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sec</w:t>
            </w:r>
            <w:r w:rsidR="00361B0B">
              <w:rPr>
                <w:rFonts w:ascii="Calibri" w:eastAsia="Calibri" w:hAnsi="Calibri" w:cs="Calibri"/>
                <w:color w:val="000000" w:themeColor="text1"/>
                <w:lang w:val="en-GB"/>
              </w:rPr>
              <w:t>urity</w:t>
            </w:r>
          </w:p>
          <w:p w14:paraId="5F7E85B9" w14:textId="3EBF66E7" w:rsidR="00557247" w:rsidRPr="001E27A2" w:rsidRDefault="00557247" w:rsidP="774377F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Identify, d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>esign and implement</w:t>
            </w:r>
            <w:r w:rsidR="001E27A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3633FC">
              <w:rPr>
                <w:rFonts w:ascii="Calibri" w:eastAsia="Calibri" w:hAnsi="Calibri" w:cs="Calibri"/>
                <w:color w:val="000000" w:themeColor="text1"/>
                <w:lang w:val="en-GB"/>
              </w:rPr>
              <w:t>content.</w:t>
            </w:r>
          </w:p>
          <w:p w14:paraId="689E2F5A" w14:textId="4A6BC9F3" w:rsidR="001E27A2" w:rsidRDefault="001E27A2" w:rsidP="774377F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Review </w:t>
            </w:r>
            <w:r w:rsidR="00692757">
              <w:rPr>
                <w:rFonts w:ascii="Calibri" w:eastAsia="Calibri" w:hAnsi="Calibri" w:cs="Calibri"/>
                <w:color w:val="000000" w:themeColor="text1"/>
                <w:lang w:val="en-GB"/>
              </w:rPr>
              <w:t>content</w:t>
            </w:r>
          </w:p>
          <w:p w14:paraId="29D73344" w14:textId="537A980B" w:rsidR="00D51C10" w:rsidRDefault="00D51C10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Manage compliance monitoring programme for the firm.</w:t>
            </w:r>
          </w:p>
          <w:p w14:paraId="2127BD3B" w14:textId="5B5184AB" w:rsidR="006B2294" w:rsidRDefault="006B2294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Manage compliance registers and records for the firm.</w:t>
            </w:r>
          </w:p>
          <w:p w14:paraId="03E20F71" w14:textId="1CDC6056" w:rsidR="00EF1043" w:rsidRDefault="00EF1043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Monitor regulatory landscape for changes</w:t>
            </w:r>
            <w:r w:rsidR="00750099">
              <w:rPr>
                <w:rFonts w:ascii="Calibri" w:eastAsia="Calibri" w:hAnsi="Calibri" w:cs="Calibri"/>
                <w:color w:val="000000" w:themeColor="text1"/>
              </w:rPr>
              <w:t xml:space="preserve"> and recommend action as appropriate.</w:t>
            </w:r>
          </w:p>
          <w:p w14:paraId="31654B54" w14:textId="4FE865BC" w:rsidR="00052DFD" w:rsidRDefault="00052DFD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Manage </w:t>
            </w:r>
            <w:r w:rsidR="0039647D">
              <w:rPr>
                <w:rFonts w:ascii="Calibri" w:eastAsia="Calibri" w:hAnsi="Calibri" w:cs="Calibri"/>
                <w:color w:val="000000" w:themeColor="text1"/>
              </w:rPr>
              <w:t xml:space="preserve">contractual relationships and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agreements </w:t>
            </w:r>
            <w:r w:rsidR="00081405">
              <w:rPr>
                <w:rFonts w:ascii="Calibri" w:eastAsia="Calibri" w:hAnsi="Calibri" w:cs="Calibri"/>
                <w:color w:val="000000" w:themeColor="text1"/>
              </w:rPr>
              <w:t xml:space="preserve">(review, </w:t>
            </w:r>
            <w:r w:rsidR="0039647D">
              <w:rPr>
                <w:rFonts w:ascii="Calibri" w:eastAsia="Calibri" w:hAnsi="Calibri" w:cs="Calibri"/>
                <w:color w:val="000000" w:themeColor="text1"/>
              </w:rPr>
              <w:t xml:space="preserve">obtain </w:t>
            </w:r>
            <w:r w:rsidR="00081405">
              <w:rPr>
                <w:rFonts w:ascii="Calibri" w:eastAsia="Calibri" w:hAnsi="Calibri" w:cs="Calibri"/>
                <w:color w:val="000000" w:themeColor="text1"/>
              </w:rPr>
              <w:t>external advice, execut</w:t>
            </w:r>
            <w:r w:rsidR="0039647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081405">
              <w:rPr>
                <w:rFonts w:ascii="Calibri" w:eastAsia="Calibri" w:hAnsi="Calibri" w:cs="Calibri"/>
                <w:color w:val="000000" w:themeColor="text1"/>
              </w:rPr>
              <w:t>).</w:t>
            </w:r>
          </w:p>
          <w:p w14:paraId="4CC5A50D" w14:textId="77777777" w:rsidR="00B27A47" w:rsidRDefault="00B27A47" w:rsidP="00B27A47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Manage relationships with selected clients (hosted business).</w:t>
            </w:r>
          </w:p>
          <w:p w14:paraId="210C8812" w14:textId="38C910A0" w:rsidR="00AA753A" w:rsidRDefault="00285CC4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On an exceptional basis as required,</w:t>
            </w: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p</w:t>
            </w:r>
            <w:r w:rsidR="00AA753A"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articipate in </w:t>
            </w:r>
            <w:r w:rsidR="00AA753A">
              <w:rPr>
                <w:rFonts w:ascii="Calibri" w:eastAsia="Calibri" w:hAnsi="Calibri" w:cs="Calibri"/>
                <w:color w:val="000000" w:themeColor="text1"/>
                <w:lang w:val="en-GB"/>
              </w:rPr>
              <w:t>relevant Operations processes at Senior Manager or Associate level.</w:t>
            </w:r>
            <w:r w:rsidR="0067089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Specifically:</w:t>
            </w:r>
          </w:p>
          <w:p w14:paraId="66D6DDC9" w14:textId="77777777" w:rsidR="0067089D" w:rsidRDefault="0067089D" w:rsidP="0067089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Review and approve financial promotions</w:t>
            </w:r>
          </w:p>
          <w:p w14:paraId="0BBC3F5F" w14:textId="74371688" w:rsidR="008C02AB" w:rsidRDefault="008C02AB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774377F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Participate in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Investment Committee</w:t>
            </w:r>
            <w:r w:rsidR="009312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 relation to hosted business </w:t>
            </w:r>
          </w:p>
          <w:p w14:paraId="5C6C3346" w14:textId="3F25D5A0" w:rsidR="006E07B4" w:rsidRDefault="006E07B4" w:rsidP="0057223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Own </w:t>
            </w:r>
            <w:r w:rsidR="00BE08F4">
              <w:rPr>
                <w:rFonts w:ascii="Calibri" w:eastAsia="Calibri" w:hAnsi="Calibri" w:cs="Calibri"/>
                <w:color w:val="000000" w:themeColor="text1"/>
              </w:rPr>
              <w:t xml:space="preserve">legal and </w:t>
            </w:r>
            <w:r w:rsidR="00B26E03">
              <w:rPr>
                <w:rFonts w:ascii="Calibri" w:eastAsia="Calibri" w:hAnsi="Calibri" w:cs="Calibri"/>
                <w:color w:val="000000" w:themeColor="text1"/>
              </w:rPr>
              <w:t>compliance</w:t>
            </w:r>
            <w:r w:rsidR="00650E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B26E03">
              <w:rPr>
                <w:rFonts w:ascii="Calibri" w:eastAsia="Calibri" w:hAnsi="Calibri" w:cs="Calibri"/>
                <w:color w:val="000000" w:themeColor="text1"/>
              </w:rPr>
              <w:t xml:space="preserve">related </w:t>
            </w:r>
            <w:r>
              <w:rPr>
                <w:rFonts w:ascii="Calibri" w:eastAsia="Calibri" w:hAnsi="Calibri" w:cs="Calibri"/>
                <w:color w:val="000000" w:themeColor="text1"/>
              </w:rPr>
              <w:t>risk</w:t>
            </w:r>
            <w:r w:rsidR="00B26E03">
              <w:rPr>
                <w:rFonts w:ascii="Calibri" w:eastAsia="Calibri" w:hAnsi="Calibri" w:cs="Calibri"/>
                <w:color w:val="000000" w:themeColor="text1"/>
              </w:rPr>
              <w:t xml:space="preserve"> events on the firm-wide risk register</w:t>
            </w:r>
            <w:r w:rsidR="00134FC7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4A3FAADA" w14:textId="5F689BD2" w:rsidR="00134FC7" w:rsidRPr="00074032" w:rsidRDefault="008C02AB" w:rsidP="000740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>C</w:t>
            </w:r>
            <w:r w:rsidR="00435FFB" w:rsidRPr="0007403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onfirm event attributes </w:t>
            </w:r>
            <w:r w:rsidR="001E78F3">
              <w:rPr>
                <w:rFonts w:ascii="Calibri" w:eastAsia="Calibri" w:hAnsi="Calibri" w:cs="Calibri"/>
                <w:color w:val="000000" w:themeColor="text1"/>
                <w:lang w:val="en-GB"/>
              </w:rPr>
              <w:t>(</w:t>
            </w:r>
            <w:r w:rsidR="00AA38BB" w:rsidRPr="00074032">
              <w:rPr>
                <w:rFonts w:ascii="Calibri" w:eastAsia="Calibri" w:hAnsi="Calibri" w:cs="Calibri"/>
                <w:color w:val="000000" w:themeColor="text1"/>
                <w:lang w:val="en-GB"/>
              </w:rPr>
              <w:t>description, controls, assessments</w:t>
            </w:r>
            <w:r w:rsidR="001E78F3">
              <w:rPr>
                <w:rFonts w:ascii="Calibri" w:eastAsia="Calibri" w:hAnsi="Calibri" w:cs="Calibri"/>
                <w:color w:val="000000" w:themeColor="text1"/>
                <w:lang w:val="en-GB"/>
              </w:rPr>
              <w:t>)</w:t>
            </w:r>
          </w:p>
          <w:p w14:paraId="71CAB68D" w14:textId="5B25A247" w:rsidR="774377FA" w:rsidRPr="00EF1043" w:rsidRDefault="008C02AB" w:rsidP="00EF104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Keep risk area under review</w:t>
            </w:r>
          </w:p>
        </w:tc>
      </w:tr>
      <w:tr w:rsidR="00F67548" w14:paraId="0B4E1212" w14:textId="77777777" w:rsidTr="00DF108D">
        <w:tc>
          <w:tcPr>
            <w:tcW w:w="1791" w:type="dxa"/>
          </w:tcPr>
          <w:p w14:paraId="17EB3EC9" w14:textId="3EFF1024" w:rsidR="00F67548" w:rsidRDefault="00686573" w:rsidP="774377FA">
            <w:r>
              <w:lastRenderedPageBreak/>
              <w:t>Reporting</w:t>
            </w:r>
          </w:p>
        </w:tc>
        <w:tc>
          <w:tcPr>
            <w:tcW w:w="7805" w:type="dxa"/>
          </w:tcPr>
          <w:p w14:paraId="766214EF" w14:textId="4C70D6EF" w:rsidR="0076416A" w:rsidRDefault="003633FC" w:rsidP="774377FA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Assist with regulatory and internal reporting.  </w:t>
            </w:r>
          </w:p>
          <w:p w14:paraId="36D45859" w14:textId="66986B70" w:rsidR="005F0CB4" w:rsidRPr="774377FA" w:rsidRDefault="005F0CB4" w:rsidP="774377FA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00D026FA" w14:paraId="33410B83" w14:textId="77777777" w:rsidTr="00DF108D">
        <w:tc>
          <w:tcPr>
            <w:tcW w:w="1791" w:type="dxa"/>
          </w:tcPr>
          <w:p w14:paraId="454253B8" w14:textId="77777777" w:rsidR="00D026FA" w:rsidRDefault="00D026FA" w:rsidP="774377FA">
            <w:r>
              <w:t>Vendors and systems</w:t>
            </w:r>
          </w:p>
        </w:tc>
        <w:tc>
          <w:tcPr>
            <w:tcW w:w="7805" w:type="dxa"/>
          </w:tcPr>
          <w:p w14:paraId="1C929BA1" w14:textId="4DDFA234" w:rsidR="00D026FA" w:rsidRPr="00571B13" w:rsidRDefault="00D026FA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Compliance Star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241EF6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–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241EF6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manage policy, structure 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(</w:t>
            </w:r>
            <w:r w:rsidR="00650961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CEO 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</w:t>
            </w:r>
            <w:r w:rsidR="00650961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es the vendor</w:t>
            </w:r>
            <w:r w:rsidR="00CC6C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relationship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)</w:t>
            </w:r>
            <w:r w:rsidR="00C04524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3F69248A" w14:textId="1A872693" w:rsidR="00D026FA" w:rsidRPr="00571B13" w:rsidRDefault="00D026FA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Promapp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– manage vendor, policy, structure</w:t>
            </w:r>
            <w:r w:rsidR="00C04524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0E806D64" w14:textId="0BDF8F3F" w:rsidR="00D026FA" w:rsidRPr="00571B13" w:rsidRDefault="00D026FA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Dynamics CRM 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–</w:t>
            </w: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265AB0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manage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vendor, </w:t>
            </w:r>
            <w:r w:rsidR="00265AB0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policy, structure</w:t>
            </w:r>
            <w:r w:rsidR="00C04524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6800A4C4" w14:textId="306AA0D6" w:rsidR="00241EF6" w:rsidRDefault="00D026FA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Sharepoint – </w:t>
            </w:r>
            <w:r w:rsidR="00265AB0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manage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265AB0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policy, </w:t>
            </w: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structure 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(</w:t>
            </w:r>
            <w:r w:rsidR="00650961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IT 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manage</w:t>
            </w:r>
            <w:r w:rsidR="00650961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 the </w:t>
            </w:r>
            <w:r w:rsidR="00CC6C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security and </w:t>
            </w:r>
            <w:r w:rsidR="00650961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vendor</w:t>
            </w:r>
            <w:r w:rsidR="00CC6C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relationship</w:t>
            </w:r>
            <w:r w:rsidR="0057139A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)</w:t>
            </w:r>
            <w:r w:rsidR="00C04524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05A8FABA" w14:textId="625E9220" w:rsidR="00D45B93" w:rsidRPr="00571B13" w:rsidRDefault="00D45B93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Thistle (Knowledge Centre) - </w:t>
            </w: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manage policy, structure (</w:t>
            </w:r>
            <w:r w:rsidR="00854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CEO </w:t>
            </w: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manages the vendor relationship).</w:t>
            </w:r>
          </w:p>
          <w:p w14:paraId="387709C7" w14:textId="77777777" w:rsidR="00EC67AE" w:rsidRDefault="00EC67AE" w:rsidP="00571B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Compliance consultants</w:t>
            </w:r>
            <w:r w:rsidR="0039647D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and l</w:t>
            </w:r>
            <w:r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aw firms – interact as necessary</w:t>
            </w:r>
            <w:r w:rsidR="00C04524" w:rsidRPr="00571B13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3FAB8CB0" w14:textId="154CA588" w:rsidR="00677A1E" w:rsidRPr="00EF165A" w:rsidRDefault="00677A1E" w:rsidP="00571B1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74377FA" w14:paraId="355A2D5F" w14:textId="77777777" w:rsidTr="00DF108D">
        <w:tc>
          <w:tcPr>
            <w:tcW w:w="1791" w:type="dxa"/>
          </w:tcPr>
          <w:p w14:paraId="2C8A3754" w14:textId="7CD07D5A" w:rsidR="7E681147" w:rsidRDefault="00EF165A" w:rsidP="774377FA">
            <w:r>
              <w:t>Qualifications</w:t>
            </w:r>
            <w:r w:rsidR="0044212A">
              <w:t xml:space="preserve"> /</w:t>
            </w:r>
            <w:r>
              <w:t xml:space="preserve"> c</w:t>
            </w:r>
            <w:r w:rsidR="7E681147">
              <w:t>ompetencies</w:t>
            </w:r>
          </w:p>
          <w:p w14:paraId="56A5D1FB" w14:textId="1D56F88F" w:rsidR="0044212A" w:rsidRDefault="0044212A" w:rsidP="774377FA"/>
        </w:tc>
        <w:tc>
          <w:tcPr>
            <w:tcW w:w="7805" w:type="dxa"/>
          </w:tcPr>
          <w:p w14:paraId="5A54479E" w14:textId="24C8E4F8" w:rsidR="001072EE" w:rsidRPr="001072EE" w:rsidRDefault="001072EE" w:rsidP="774377FA">
            <w:pPr>
              <w:rPr>
                <w:b/>
                <w:bCs/>
              </w:rPr>
            </w:pPr>
            <w:r w:rsidRPr="001072EE">
              <w:rPr>
                <w:b/>
                <w:bCs/>
              </w:rPr>
              <w:t xml:space="preserve">Desirable </w:t>
            </w:r>
          </w:p>
          <w:p w14:paraId="00657F4E" w14:textId="58AC054D" w:rsidR="005F0CB4" w:rsidRDefault="0040120F" w:rsidP="774377FA">
            <w:r>
              <w:t>Advanced qualification in compliance</w:t>
            </w:r>
            <w:r w:rsidR="00011EF3">
              <w:t xml:space="preserve"> (CISI)</w:t>
            </w:r>
            <w:r w:rsidR="00C04524">
              <w:t>.</w:t>
            </w:r>
          </w:p>
          <w:p w14:paraId="51A6A032" w14:textId="30C98481" w:rsidR="00AB3F0F" w:rsidRDefault="00532C19" w:rsidP="774377FA">
            <w:r>
              <w:t xml:space="preserve">Extensive experience of UK </w:t>
            </w:r>
            <w:r w:rsidR="00415FFE">
              <w:t xml:space="preserve">regulatory regime </w:t>
            </w:r>
            <w:r w:rsidR="00011EF3">
              <w:t xml:space="preserve">and </w:t>
            </w:r>
            <w:r w:rsidR="00C04524">
              <w:t xml:space="preserve">practical implementation in </w:t>
            </w:r>
            <w:r w:rsidR="00415FFE">
              <w:t>buy-side</w:t>
            </w:r>
            <w:r w:rsidR="00C04524">
              <w:t xml:space="preserve"> firms.</w:t>
            </w:r>
          </w:p>
          <w:p w14:paraId="3DED07A7" w14:textId="50FB12D1" w:rsidR="00A12E59" w:rsidRDefault="00A12E59" w:rsidP="774377FA">
            <w:r>
              <w:t>Extensive experience of products</w:t>
            </w:r>
            <w:r w:rsidR="00600962">
              <w:t xml:space="preserve"> </w:t>
            </w:r>
            <w:r w:rsidR="00873DA4">
              <w:t xml:space="preserve">and processes </w:t>
            </w:r>
            <w:r w:rsidR="00600962">
              <w:t>of hosted businesses</w:t>
            </w:r>
            <w:r w:rsidR="00873DA4">
              <w:t xml:space="preserve">, particularly investment funds and </w:t>
            </w:r>
            <w:r w:rsidR="009A6D39">
              <w:t xml:space="preserve">private equity / </w:t>
            </w:r>
            <w:r w:rsidR="00873DA4">
              <w:t>venture capital</w:t>
            </w:r>
            <w:r w:rsidR="009A6D39">
              <w:t>.</w:t>
            </w:r>
          </w:p>
          <w:p w14:paraId="6904327D" w14:textId="17D53968" w:rsidR="0030682F" w:rsidRDefault="00195171" w:rsidP="774377FA">
            <w:r>
              <w:t xml:space="preserve">Experience in </w:t>
            </w:r>
            <w:r w:rsidR="005818FF">
              <w:t>design</w:t>
            </w:r>
            <w:r>
              <w:t>ing</w:t>
            </w:r>
            <w:r w:rsidR="005818FF">
              <w:t xml:space="preserve"> and </w:t>
            </w:r>
            <w:r w:rsidR="000643AC">
              <w:t>implement</w:t>
            </w:r>
            <w:r>
              <w:t xml:space="preserve">ing </w:t>
            </w:r>
            <w:r w:rsidR="005818FF">
              <w:t>polic</w:t>
            </w:r>
            <w:r w:rsidR="00DC51D0">
              <w:t xml:space="preserve">ies and </w:t>
            </w:r>
            <w:r w:rsidR="005818FF">
              <w:t>proces</w:t>
            </w:r>
            <w:r w:rsidR="00DC51D0">
              <w:t>ses.</w:t>
            </w:r>
          </w:p>
          <w:p w14:paraId="4B0DBBC2" w14:textId="76E0964A" w:rsidR="009A6D39" w:rsidRDefault="00195171" w:rsidP="774377FA">
            <w:r>
              <w:t xml:space="preserve">Experience in designing and implementing </w:t>
            </w:r>
            <w:r w:rsidR="00391381">
              <w:t>systems</w:t>
            </w:r>
            <w:r w:rsidR="00DC51D0">
              <w:t xml:space="preserve"> for record keeping and management information.</w:t>
            </w:r>
          </w:p>
          <w:p w14:paraId="20F2959D" w14:textId="4A04CF77" w:rsidR="003C5847" w:rsidRDefault="003C5847" w:rsidP="774377FA">
            <w:r>
              <w:t xml:space="preserve">Experience at </w:t>
            </w:r>
            <w:r w:rsidR="00E34B0C">
              <w:t xml:space="preserve">developing and </w:t>
            </w:r>
            <w:r>
              <w:t xml:space="preserve">leading </w:t>
            </w:r>
            <w:r w:rsidR="00E34B0C">
              <w:t>a compliance team.</w:t>
            </w:r>
          </w:p>
          <w:p w14:paraId="3597EC1C" w14:textId="420DC987" w:rsidR="001072EE" w:rsidRPr="001072EE" w:rsidRDefault="001072EE" w:rsidP="774377FA">
            <w:pPr>
              <w:rPr>
                <w:b/>
                <w:bCs/>
              </w:rPr>
            </w:pPr>
            <w:r w:rsidRPr="001072EE">
              <w:rPr>
                <w:b/>
                <w:bCs/>
              </w:rPr>
              <w:t xml:space="preserve">Essential </w:t>
            </w:r>
          </w:p>
          <w:p w14:paraId="25F9177C" w14:textId="7FAB0F7F" w:rsidR="001072EE" w:rsidRDefault="001072EE" w:rsidP="774377FA">
            <w:r>
              <w:t>5+ years Compliance experience within the financial services sector</w:t>
            </w:r>
          </w:p>
          <w:p w14:paraId="79DC1BBD" w14:textId="4E594486" w:rsidR="00532C19" w:rsidRDefault="00532C19" w:rsidP="774377FA"/>
        </w:tc>
      </w:tr>
      <w:tr w:rsidR="774377FA" w14:paraId="7EF97374" w14:textId="77777777" w:rsidTr="00DF108D">
        <w:tc>
          <w:tcPr>
            <w:tcW w:w="1791" w:type="dxa"/>
          </w:tcPr>
          <w:p w14:paraId="7F6300A0" w14:textId="31CA375C" w:rsidR="7E681147" w:rsidRDefault="7E681147" w:rsidP="774377FA">
            <w:r>
              <w:t>Cross</w:t>
            </w:r>
            <w:r w:rsidR="005F0CB4">
              <w:t>-</w:t>
            </w:r>
            <w:r>
              <w:t>references</w:t>
            </w:r>
          </w:p>
        </w:tc>
        <w:tc>
          <w:tcPr>
            <w:tcW w:w="7805" w:type="dxa"/>
          </w:tcPr>
          <w:p w14:paraId="4DEB7B39" w14:textId="0FF3A3D7" w:rsidR="7E681147" w:rsidRDefault="7E681147" w:rsidP="774377FA">
            <w:r>
              <w:t>Compliance Star - SMCR statement of responsibilities for Head of Compliance S</w:t>
            </w:r>
            <w:r w:rsidR="7AD4829A">
              <w:t>MF16, SMF17</w:t>
            </w:r>
          </w:p>
          <w:p w14:paraId="01958D35" w14:textId="77777777" w:rsidR="7E681147" w:rsidRDefault="7E681147" w:rsidP="774377FA">
            <w:r>
              <w:t xml:space="preserve">Promapp – </w:t>
            </w:r>
            <w:r w:rsidR="14C4CB02">
              <w:t>Policy / p</w:t>
            </w:r>
            <w:r>
              <w:t>rocess list for roles</w:t>
            </w:r>
            <w:r w:rsidR="3F5BCC0E">
              <w:t xml:space="preserve"> where </w:t>
            </w:r>
            <w:r w:rsidR="22A26D61">
              <w:t>Ow</w:t>
            </w:r>
            <w:r>
              <w:t xml:space="preserve">ner, Expert, </w:t>
            </w:r>
            <w:r w:rsidR="370A75FD">
              <w:t>P</w:t>
            </w:r>
            <w:r>
              <w:t>articipant</w:t>
            </w:r>
            <w:r w:rsidR="5241EA0A">
              <w:t>, other stakeholder</w:t>
            </w:r>
          </w:p>
          <w:p w14:paraId="7E65AAD0" w14:textId="77777777" w:rsidR="000713BE" w:rsidRDefault="000713BE" w:rsidP="774377FA">
            <w:r>
              <w:t xml:space="preserve">Terms of Reference – Managing Board, Executive Committee, Risk Committee </w:t>
            </w:r>
          </w:p>
          <w:p w14:paraId="1417DD26" w14:textId="74410B91" w:rsidR="0044212A" w:rsidRDefault="0044212A" w:rsidP="774377FA"/>
        </w:tc>
      </w:tr>
    </w:tbl>
    <w:p w14:paraId="5E885AD1" w14:textId="74D21499" w:rsidR="774377FA" w:rsidRDefault="774377FA" w:rsidP="00C220A3"/>
    <w:sectPr w:rsidR="774377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DD8" w14:textId="77777777" w:rsidR="009E64A9" w:rsidRDefault="009E64A9" w:rsidP="00895E81">
      <w:pPr>
        <w:spacing w:after="0" w:line="240" w:lineRule="auto"/>
      </w:pPr>
      <w:r>
        <w:separator/>
      </w:r>
    </w:p>
  </w:endnote>
  <w:endnote w:type="continuationSeparator" w:id="0">
    <w:p w14:paraId="7A3C706A" w14:textId="77777777" w:rsidR="009E64A9" w:rsidRDefault="009E64A9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7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87089" w14:textId="455F8DE7" w:rsidR="00810968" w:rsidRDefault="00810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15D66" w14:textId="77777777" w:rsidR="00810968" w:rsidRDefault="0081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CC9F" w14:textId="77777777" w:rsidR="009E64A9" w:rsidRDefault="009E64A9" w:rsidP="00895E81">
      <w:pPr>
        <w:spacing w:after="0" w:line="240" w:lineRule="auto"/>
      </w:pPr>
      <w:r>
        <w:separator/>
      </w:r>
    </w:p>
  </w:footnote>
  <w:footnote w:type="continuationSeparator" w:id="0">
    <w:p w14:paraId="2A578932" w14:textId="77777777" w:rsidR="009E64A9" w:rsidRDefault="009E64A9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ACAF" w14:textId="2C4C95E1" w:rsidR="00895E81" w:rsidRPr="00367C9D" w:rsidRDefault="00FB046B" w:rsidP="00FB046B">
    <w:pPr>
      <w:pStyle w:val="Header"/>
      <w:tabs>
        <w:tab w:val="clear" w:pos="4513"/>
        <w:tab w:val="clear" w:pos="9026"/>
        <w:tab w:val="right" w:pos="9072"/>
      </w:tabs>
      <w:rPr>
        <w:b/>
        <w:bCs/>
      </w:rPr>
    </w:pPr>
    <w:r w:rsidRPr="00367C9D">
      <w:rPr>
        <w:b/>
        <w:bCs/>
        <w:sz w:val="24"/>
        <w:szCs w:val="24"/>
      </w:rPr>
      <w:t>Position description</w:t>
    </w:r>
    <w:r w:rsidRPr="00367C9D">
      <w:rPr>
        <w:b/>
        <w:bCs/>
        <w:noProof/>
        <w:lang w:eastAsia="en-GB"/>
      </w:rPr>
      <w:t xml:space="preserve"> </w:t>
    </w:r>
    <w:r w:rsidRPr="00367C9D">
      <w:rPr>
        <w:b/>
        <w:bCs/>
        <w:noProof/>
        <w:lang w:eastAsia="en-GB"/>
      </w:rPr>
      <w:tab/>
    </w:r>
    <w:r w:rsidR="00895E81" w:rsidRPr="00367C9D">
      <w:rPr>
        <w:b/>
        <w:bCs/>
        <w:noProof/>
        <w:lang w:eastAsia="en-GB"/>
      </w:rPr>
      <w:drawing>
        <wp:inline distT="0" distB="0" distL="0" distR="0" wp14:anchorId="173BC5DA" wp14:editId="4016CED4">
          <wp:extent cx="936172" cy="342226"/>
          <wp:effectExtent l="0" t="0" r="0" b="1270"/>
          <wp:docPr id="1" name="Picture 1" descr="Image result for met facil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t facilitie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41" b="29003"/>
                  <a:stretch/>
                </pic:blipFill>
                <pic:spPr bwMode="auto">
                  <a:xfrm>
                    <a:off x="0" y="0"/>
                    <a:ext cx="953959" cy="348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38"/>
    <w:multiLevelType w:val="hybridMultilevel"/>
    <w:tmpl w:val="391C3B08"/>
    <w:lvl w:ilvl="0" w:tplc="A03EE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1C5"/>
    <w:multiLevelType w:val="hybridMultilevel"/>
    <w:tmpl w:val="22163014"/>
    <w:lvl w:ilvl="0" w:tplc="F0127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80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6B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4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0D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9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B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8198">
    <w:abstractNumId w:val="1"/>
  </w:num>
  <w:num w:numId="2" w16cid:durableId="194199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A3178E"/>
    <w:rsid w:val="000113F7"/>
    <w:rsid w:val="00011EF3"/>
    <w:rsid w:val="00052DFD"/>
    <w:rsid w:val="0006348D"/>
    <w:rsid w:val="000643AC"/>
    <w:rsid w:val="00066919"/>
    <w:rsid w:val="000713BE"/>
    <w:rsid w:val="00074032"/>
    <w:rsid w:val="00080887"/>
    <w:rsid w:val="00081405"/>
    <w:rsid w:val="000C2246"/>
    <w:rsid w:val="0010378D"/>
    <w:rsid w:val="001072EE"/>
    <w:rsid w:val="001127E5"/>
    <w:rsid w:val="00114FAA"/>
    <w:rsid w:val="00134FC7"/>
    <w:rsid w:val="00143BCA"/>
    <w:rsid w:val="001766F6"/>
    <w:rsid w:val="00195171"/>
    <w:rsid w:val="001C73A8"/>
    <w:rsid w:val="001E27A2"/>
    <w:rsid w:val="001E78F3"/>
    <w:rsid w:val="00241EF6"/>
    <w:rsid w:val="002431A3"/>
    <w:rsid w:val="00265AB0"/>
    <w:rsid w:val="00285CC4"/>
    <w:rsid w:val="002C74C8"/>
    <w:rsid w:val="002D15FE"/>
    <w:rsid w:val="002D2AAF"/>
    <w:rsid w:val="002E6EC1"/>
    <w:rsid w:val="00303373"/>
    <w:rsid w:val="0030682F"/>
    <w:rsid w:val="00323875"/>
    <w:rsid w:val="00333988"/>
    <w:rsid w:val="0033629B"/>
    <w:rsid w:val="00361B0B"/>
    <w:rsid w:val="003633FC"/>
    <w:rsid w:val="00367C9D"/>
    <w:rsid w:val="00391381"/>
    <w:rsid w:val="0039647D"/>
    <w:rsid w:val="003A4E62"/>
    <w:rsid w:val="003B0C29"/>
    <w:rsid w:val="003B76CF"/>
    <w:rsid w:val="003C5847"/>
    <w:rsid w:val="00400D62"/>
    <w:rsid w:val="0040120F"/>
    <w:rsid w:val="00413AF4"/>
    <w:rsid w:val="00415FFE"/>
    <w:rsid w:val="00435FFB"/>
    <w:rsid w:val="0044212A"/>
    <w:rsid w:val="00456EF5"/>
    <w:rsid w:val="0045728D"/>
    <w:rsid w:val="00486C39"/>
    <w:rsid w:val="0049631E"/>
    <w:rsid w:val="004C6AB8"/>
    <w:rsid w:val="00511F96"/>
    <w:rsid w:val="00532C19"/>
    <w:rsid w:val="00540F2B"/>
    <w:rsid w:val="00546F60"/>
    <w:rsid w:val="00547C09"/>
    <w:rsid w:val="00557247"/>
    <w:rsid w:val="0057139A"/>
    <w:rsid w:val="00571B13"/>
    <w:rsid w:val="0057223C"/>
    <w:rsid w:val="00577813"/>
    <w:rsid w:val="005818FF"/>
    <w:rsid w:val="005B09B9"/>
    <w:rsid w:val="005F0CB4"/>
    <w:rsid w:val="00600962"/>
    <w:rsid w:val="00630A72"/>
    <w:rsid w:val="00636493"/>
    <w:rsid w:val="00650961"/>
    <w:rsid w:val="00650EFF"/>
    <w:rsid w:val="0067089D"/>
    <w:rsid w:val="00677A1E"/>
    <w:rsid w:val="00681A43"/>
    <w:rsid w:val="00686573"/>
    <w:rsid w:val="00692757"/>
    <w:rsid w:val="006929E1"/>
    <w:rsid w:val="006B2294"/>
    <w:rsid w:val="006E07B4"/>
    <w:rsid w:val="006E513D"/>
    <w:rsid w:val="007160A2"/>
    <w:rsid w:val="00717213"/>
    <w:rsid w:val="00750099"/>
    <w:rsid w:val="0076416A"/>
    <w:rsid w:val="007811C8"/>
    <w:rsid w:val="007C59B0"/>
    <w:rsid w:val="00810968"/>
    <w:rsid w:val="008229A6"/>
    <w:rsid w:val="00842A5F"/>
    <w:rsid w:val="008549C0"/>
    <w:rsid w:val="00873DA4"/>
    <w:rsid w:val="00880715"/>
    <w:rsid w:val="00882A1F"/>
    <w:rsid w:val="00895E81"/>
    <w:rsid w:val="008C02AB"/>
    <w:rsid w:val="008D4A61"/>
    <w:rsid w:val="008E2838"/>
    <w:rsid w:val="0093127E"/>
    <w:rsid w:val="00944934"/>
    <w:rsid w:val="009462B7"/>
    <w:rsid w:val="00953478"/>
    <w:rsid w:val="0096699E"/>
    <w:rsid w:val="00996FD9"/>
    <w:rsid w:val="009A6D39"/>
    <w:rsid w:val="009C4136"/>
    <w:rsid w:val="009D2DAE"/>
    <w:rsid w:val="009D383F"/>
    <w:rsid w:val="009E64A9"/>
    <w:rsid w:val="00A00CE2"/>
    <w:rsid w:val="00A12E59"/>
    <w:rsid w:val="00A30E42"/>
    <w:rsid w:val="00A87527"/>
    <w:rsid w:val="00AA38BB"/>
    <w:rsid w:val="00AA753A"/>
    <w:rsid w:val="00AB3F0F"/>
    <w:rsid w:val="00B23A76"/>
    <w:rsid w:val="00B26E03"/>
    <w:rsid w:val="00B27A47"/>
    <w:rsid w:val="00BA03B1"/>
    <w:rsid w:val="00BA37EF"/>
    <w:rsid w:val="00BC1E28"/>
    <w:rsid w:val="00BC4A47"/>
    <w:rsid w:val="00BD38D2"/>
    <w:rsid w:val="00BE08F4"/>
    <w:rsid w:val="00BE5D6B"/>
    <w:rsid w:val="00BF3042"/>
    <w:rsid w:val="00C04524"/>
    <w:rsid w:val="00C14E15"/>
    <w:rsid w:val="00C220A3"/>
    <w:rsid w:val="00C51FAA"/>
    <w:rsid w:val="00C953DE"/>
    <w:rsid w:val="00CC6C9A"/>
    <w:rsid w:val="00CD68A8"/>
    <w:rsid w:val="00D026FA"/>
    <w:rsid w:val="00D45AD9"/>
    <w:rsid w:val="00D45B93"/>
    <w:rsid w:val="00D51C10"/>
    <w:rsid w:val="00D654FB"/>
    <w:rsid w:val="00D9457D"/>
    <w:rsid w:val="00DB30E0"/>
    <w:rsid w:val="00DC51D0"/>
    <w:rsid w:val="00DE206C"/>
    <w:rsid w:val="00DF108D"/>
    <w:rsid w:val="00E05206"/>
    <w:rsid w:val="00E21C31"/>
    <w:rsid w:val="00E34B0C"/>
    <w:rsid w:val="00E37215"/>
    <w:rsid w:val="00E903C4"/>
    <w:rsid w:val="00EC67AE"/>
    <w:rsid w:val="00ED61A6"/>
    <w:rsid w:val="00EF1043"/>
    <w:rsid w:val="00EF165A"/>
    <w:rsid w:val="00EF5E5F"/>
    <w:rsid w:val="00F1156E"/>
    <w:rsid w:val="00F67548"/>
    <w:rsid w:val="00FA0022"/>
    <w:rsid w:val="00FB046B"/>
    <w:rsid w:val="00FB47C5"/>
    <w:rsid w:val="00FF5D86"/>
    <w:rsid w:val="00FF70D7"/>
    <w:rsid w:val="00FF76CB"/>
    <w:rsid w:val="07167B14"/>
    <w:rsid w:val="14C4CB02"/>
    <w:rsid w:val="1DD32311"/>
    <w:rsid w:val="1EAE3EA7"/>
    <w:rsid w:val="210AC3D3"/>
    <w:rsid w:val="22A26D61"/>
    <w:rsid w:val="22A69434"/>
    <w:rsid w:val="22CC58AB"/>
    <w:rsid w:val="2301A3EA"/>
    <w:rsid w:val="2DF13461"/>
    <w:rsid w:val="370A75FD"/>
    <w:rsid w:val="3F5BCC0E"/>
    <w:rsid w:val="4888D507"/>
    <w:rsid w:val="4B107AD5"/>
    <w:rsid w:val="4CA3178E"/>
    <w:rsid w:val="5241EA0A"/>
    <w:rsid w:val="54B3599B"/>
    <w:rsid w:val="5885D074"/>
    <w:rsid w:val="772421D3"/>
    <w:rsid w:val="774377FA"/>
    <w:rsid w:val="7811F820"/>
    <w:rsid w:val="7AD4829A"/>
    <w:rsid w:val="7E6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6A46"/>
  <w15:chartTrackingRefBased/>
  <w15:docId w15:val="{280DA61A-04CF-4277-9B01-69E6920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81"/>
  </w:style>
  <w:style w:type="paragraph" w:styleId="Footer">
    <w:name w:val="footer"/>
    <w:basedOn w:val="Normal"/>
    <w:link w:val="FooterChar"/>
    <w:uiPriority w:val="99"/>
    <w:unhideWhenUsed/>
    <w:rsid w:val="0089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81"/>
  </w:style>
  <w:style w:type="character" w:customStyle="1" w:styleId="Heading3Char">
    <w:name w:val="Heading 3 Char"/>
    <w:basedOn w:val="DefaultParagraphFont"/>
    <w:link w:val="Heading3"/>
    <w:uiPriority w:val="9"/>
    <w:rsid w:val="001072E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77bab-15e1-45cd-8ebf-a64f0c5743c4">
      <Terms xmlns="http://schemas.microsoft.com/office/infopath/2007/PartnerControls"/>
    </lcf76f155ced4ddcb4097134ff3c332f>
    <TaxCatchAll xmlns="dfa662fc-32e3-44a7-80d7-635048d332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5C23B298ACB4B8F941BE2485D3322" ma:contentTypeVersion="16" ma:contentTypeDescription="Create a new document." ma:contentTypeScope="" ma:versionID="797664e47f14103327f119fbbea57045">
  <xsd:schema xmlns:xsd="http://www.w3.org/2001/XMLSchema" xmlns:xs="http://www.w3.org/2001/XMLSchema" xmlns:p="http://schemas.microsoft.com/office/2006/metadata/properties" xmlns:ns2="5ea77bab-15e1-45cd-8ebf-a64f0c5743c4" xmlns:ns3="dfa662fc-32e3-44a7-80d7-635048d33298" targetNamespace="http://schemas.microsoft.com/office/2006/metadata/properties" ma:root="true" ma:fieldsID="e91582c8b31d6e0bba75554e7dafe423" ns2:_="" ns3:_="">
    <xsd:import namespace="5ea77bab-15e1-45cd-8ebf-a64f0c5743c4"/>
    <xsd:import namespace="dfa662fc-32e3-44a7-80d7-635048d3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7bab-15e1-45cd-8ebf-a64f0c574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e4d5a-0a10-449e-8789-5a5c6ddf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662fc-32e3-44a7-80d7-635048d3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018a4a-7c1c-45c6-b44d-75f06a4e22d4}" ma:internalName="TaxCatchAll" ma:showField="CatchAllData" ma:web="dfa662fc-32e3-44a7-80d7-635048d3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A35FB-075F-477D-863B-C94390C21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65C51-E7EE-40A5-A975-98B72919302A}">
  <ds:schemaRefs>
    <ds:schemaRef ds:uri="http://schemas.microsoft.com/office/2006/metadata/properties"/>
    <ds:schemaRef ds:uri="http://schemas.microsoft.com/office/infopath/2007/PartnerControls"/>
    <ds:schemaRef ds:uri="5ea77bab-15e1-45cd-8ebf-a64f0c5743c4"/>
    <ds:schemaRef ds:uri="dfa662fc-32e3-44a7-80d7-635048d33298"/>
  </ds:schemaRefs>
</ds:datastoreItem>
</file>

<file path=customXml/itemProps3.xml><?xml version="1.0" encoding="utf-8"?>
<ds:datastoreItem xmlns:ds="http://schemas.openxmlformats.org/officeDocument/2006/customXml" ds:itemID="{F3355017-A09B-4086-8C18-0EFC0E2B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7bab-15e1-45cd-8ebf-a64f0c5743c4"/>
    <ds:schemaRef ds:uri="dfa662fc-32e3-44a7-80d7-635048d3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Findlater</dc:creator>
  <cp:keywords/>
  <dc:description/>
  <cp:lastModifiedBy>Nusrat Ghani</cp:lastModifiedBy>
  <cp:revision>3</cp:revision>
  <dcterms:created xsi:type="dcterms:W3CDTF">2023-03-07T15:51:00Z</dcterms:created>
  <dcterms:modified xsi:type="dcterms:W3CDTF">2023-03-07T15:51:00Z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0x01010027D61E541F171B4791515FB18BBC5C69</vt:lpwstr>
  </property>
</Properties>
</file>